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AE0F" w14:textId="77777777" w:rsidR="002D31B4" w:rsidRDefault="002D31B4" w:rsidP="002D31B4">
      <w:pPr>
        <w:pStyle w:val="HWHeading1"/>
      </w:pPr>
      <w:r>
        <w:t>Appendix</w:t>
      </w:r>
    </w:p>
    <w:p w14:paraId="5AD21884" w14:textId="77777777" w:rsidR="002D31B4" w:rsidRDefault="002D31B4" w:rsidP="002D31B4">
      <w:pPr>
        <w:pStyle w:val="Heading3"/>
      </w:pPr>
      <w:r>
        <w:t xml:space="preserve">List of service providers: </w:t>
      </w:r>
    </w:p>
    <w:p w14:paraId="43CCE3E2" w14:textId="0C218CD2" w:rsidR="00790DC6" w:rsidRDefault="002D31B4" w:rsidP="00790DC6">
      <w:pPr>
        <w:pStyle w:val="HWBullets"/>
        <w:numPr>
          <w:ilvl w:val="0"/>
          <w:numId w:val="27"/>
        </w:numPr>
      </w:pPr>
      <w:r>
        <w:t>CAMHS</w:t>
      </w:r>
    </w:p>
    <w:p w14:paraId="20A41D5E" w14:textId="77777777" w:rsidR="002D31B4" w:rsidRDefault="002D31B4" w:rsidP="002D31B4">
      <w:pPr>
        <w:pStyle w:val="HWBullets"/>
        <w:numPr>
          <w:ilvl w:val="0"/>
          <w:numId w:val="27"/>
        </w:numPr>
      </w:pPr>
      <w:r w:rsidRPr="00E01858">
        <w:t>Primary care provider</w:t>
      </w:r>
    </w:p>
    <w:p w14:paraId="53076009" w14:textId="77777777" w:rsidR="002D31B4" w:rsidRDefault="002D31B4" w:rsidP="002D31B4">
      <w:pPr>
        <w:pStyle w:val="HWBullets"/>
        <w:numPr>
          <w:ilvl w:val="0"/>
          <w:numId w:val="27"/>
        </w:numPr>
      </w:pPr>
      <w:r w:rsidRPr="00520B22">
        <w:t>HCRG School Nurses - School Aged Health Service</w:t>
      </w:r>
      <w:r>
        <w:t xml:space="preserve"> Programme</w:t>
      </w:r>
    </w:p>
    <w:p w14:paraId="5CFC1EA5" w14:textId="77777777" w:rsidR="002D31B4" w:rsidRDefault="002D31B4" w:rsidP="002D31B4">
      <w:pPr>
        <w:pStyle w:val="HWBullets"/>
        <w:numPr>
          <w:ilvl w:val="0"/>
          <w:numId w:val="27"/>
        </w:numPr>
      </w:pPr>
      <w:r w:rsidRPr="00EA1CCE">
        <w:t xml:space="preserve">RUH </w:t>
      </w:r>
      <w:r>
        <w:t>C</w:t>
      </w:r>
      <w:r w:rsidRPr="00EA1CCE">
        <w:t>hildren’s A&amp;E</w:t>
      </w:r>
    </w:p>
    <w:p w14:paraId="4F3096ED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University of Bath</w:t>
      </w:r>
    </w:p>
    <w:p w14:paraId="161AED06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Norland College</w:t>
      </w:r>
    </w:p>
    <w:p w14:paraId="2203BA60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Bath Mind</w:t>
      </w:r>
    </w:p>
    <w:p w14:paraId="51FD18DD" w14:textId="100595F6" w:rsidR="00790DC6" w:rsidRDefault="00790DC6" w:rsidP="00790DC6">
      <w:pPr>
        <w:pStyle w:val="HWBullets"/>
        <w:numPr>
          <w:ilvl w:val="0"/>
          <w:numId w:val="13"/>
        </w:numPr>
      </w:pPr>
      <w:r w:rsidRPr="00790DC6">
        <w:t xml:space="preserve">Avon and Wiltshire Mental Health Partnership NHS Trust: AE Liaison </w:t>
      </w:r>
      <w:r>
        <w:t>T</w:t>
      </w:r>
      <w:r w:rsidRPr="00790DC6">
        <w:t>eam</w:t>
      </w:r>
    </w:p>
    <w:p w14:paraId="0411BB63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Trauma Recovery Centre</w:t>
      </w:r>
    </w:p>
    <w:p w14:paraId="374E7585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Learning Disability Team at RUH</w:t>
      </w:r>
    </w:p>
    <w:p w14:paraId="57FF3DC4" w14:textId="77777777" w:rsidR="002D31B4" w:rsidRDefault="002D31B4" w:rsidP="002D31B4">
      <w:pPr>
        <w:pStyle w:val="HWBullets"/>
        <w:numPr>
          <w:ilvl w:val="0"/>
          <w:numId w:val="27"/>
        </w:numPr>
      </w:pPr>
      <w:r>
        <w:t>Occupational Health Nurse</w:t>
      </w:r>
    </w:p>
    <w:p w14:paraId="75F168DC" w14:textId="77777777" w:rsidR="002D31B4" w:rsidRDefault="002D31B4" w:rsidP="002D31B4">
      <w:pPr>
        <w:pStyle w:val="HWBullets"/>
        <w:numPr>
          <w:ilvl w:val="0"/>
          <w:numId w:val="27"/>
        </w:numPr>
      </w:pPr>
      <w:r w:rsidRPr="00792234">
        <w:t>Feedback from member</w:t>
      </w:r>
      <w:r>
        <w:t xml:space="preserve"> organisations</w:t>
      </w:r>
      <w:r w:rsidRPr="00792234">
        <w:t xml:space="preserve"> at </w:t>
      </w:r>
      <w:r>
        <w:t xml:space="preserve">the </w:t>
      </w:r>
      <w:r w:rsidRPr="00792234">
        <w:t>Mental health Alliance</w:t>
      </w:r>
    </w:p>
    <w:p w14:paraId="4950A5E6" w14:textId="77777777" w:rsidR="002D31B4" w:rsidRDefault="002D31B4" w:rsidP="002D31B4">
      <w:pPr>
        <w:pStyle w:val="Heading3"/>
      </w:pPr>
      <w:r>
        <w:t>Services which we did reach out to but were unable to get feedback from:</w:t>
      </w:r>
    </w:p>
    <w:p w14:paraId="35F94AA3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OTR</w:t>
      </w:r>
    </w:p>
    <w:p w14:paraId="212ABF26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Adult A&amp;E at RUH</w:t>
      </w:r>
    </w:p>
    <w:p w14:paraId="7FF3E5E0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Second Steps</w:t>
      </w:r>
    </w:p>
    <w:p w14:paraId="4AC6B0BE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Turning Point</w:t>
      </w:r>
    </w:p>
    <w:p w14:paraId="4377584B" w14:textId="77777777" w:rsidR="002D31B4" w:rsidRDefault="002D31B4" w:rsidP="002D31B4">
      <w:pPr>
        <w:pStyle w:val="HWBullets"/>
        <w:numPr>
          <w:ilvl w:val="0"/>
          <w:numId w:val="28"/>
        </w:numPr>
      </w:pPr>
      <w:r>
        <w:t>Boys In Mind</w:t>
      </w:r>
    </w:p>
    <w:p w14:paraId="1DD08096" w14:textId="77777777" w:rsidR="002D31B4" w:rsidRDefault="002D31B4" w:rsidP="002D31B4">
      <w:pPr>
        <w:pStyle w:val="HWBullets"/>
        <w:ind w:left="357" w:hanging="357"/>
      </w:pPr>
    </w:p>
    <w:p w14:paraId="09AA8B71" w14:textId="77777777" w:rsidR="002D31B4" w:rsidRDefault="002D31B4" w:rsidP="002D31B4">
      <w:pPr>
        <w:pStyle w:val="HWBullets"/>
        <w:ind w:left="357" w:hanging="357"/>
      </w:pPr>
    </w:p>
    <w:p w14:paraId="0EDEB093" w14:textId="77777777" w:rsidR="002D31B4" w:rsidRDefault="002D31B4" w:rsidP="002D31B4">
      <w:pPr>
        <w:pStyle w:val="HWBullets"/>
        <w:ind w:left="357" w:hanging="357"/>
      </w:pPr>
    </w:p>
    <w:p w14:paraId="015EA05D" w14:textId="77777777" w:rsidR="002D31B4" w:rsidRDefault="002D31B4" w:rsidP="002D31B4">
      <w:pPr>
        <w:pStyle w:val="HWBullets"/>
        <w:ind w:left="357" w:hanging="357"/>
      </w:pPr>
    </w:p>
    <w:p w14:paraId="39A09926" w14:textId="77777777" w:rsidR="002D31B4" w:rsidRDefault="002D31B4" w:rsidP="002D31B4">
      <w:pPr>
        <w:pStyle w:val="HWBullets"/>
        <w:ind w:left="357" w:hanging="357"/>
      </w:pPr>
    </w:p>
    <w:p w14:paraId="277048A6" w14:textId="77777777" w:rsidR="002D31B4" w:rsidRDefault="002D31B4" w:rsidP="002D31B4">
      <w:pPr>
        <w:pStyle w:val="HWBullets"/>
        <w:ind w:left="357" w:hanging="357"/>
      </w:pPr>
    </w:p>
    <w:p w14:paraId="73A7652F" w14:textId="77777777" w:rsidR="003819B4" w:rsidRDefault="003819B4" w:rsidP="002D31B4">
      <w:pPr>
        <w:pStyle w:val="HWBullets"/>
        <w:ind w:left="357" w:hanging="357"/>
      </w:pPr>
    </w:p>
    <w:p w14:paraId="548304F8" w14:textId="77777777" w:rsidR="002D31B4" w:rsidRDefault="002D31B4" w:rsidP="003819B4">
      <w:pPr>
        <w:pStyle w:val="HWHeading3"/>
      </w:pPr>
      <w:r>
        <w:lastRenderedPageBreak/>
        <w:t xml:space="preserve">Service directory tool (current moment in time) </w:t>
      </w:r>
    </w:p>
    <w:p w14:paraId="3E6616FA" w14:textId="77777777" w:rsidR="00613213" w:rsidRDefault="00613213" w:rsidP="00613213">
      <w:pPr>
        <w:pStyle w:val="HWNormalText"/>
      </w:pPr>
      <w:r w:rsidRPr="00613213">
        <w:t xml:space="preserve">We recognise the limitations of service directories becoming outdated quickly, however, due to the request of all the people we spoke to desiring a better overview of available services, we decided to play around with a potential framework based on the </w:t>
      </w:r>
      <w:proofErr w:type="spellStart"/>
      <w:r w:rsidRPr="00613213">
        <w:t>i</w:t>
      </w:r>
      <w:proofErr w:type="spellEnd"/>
      <w:r w:rsidRPr="00613213">
        <w:t xml:space="preserve">-THRIVE model where support services can be outlined. This is open for comments, suggestions and discussion. </w:t>
      </w:r>
    </w:p>
    <w:p w14:paraId="37EF5AE2" w14:textId="4E4A6842" w:rsidR="00613213" w:rsidRPr="00613213" w:rsidRDefault="00613213" w:rsidP="00613213">
      <w:pPr>
        <w:pStyle w:val="HWNormalText"/>
        <w:rPr>
          <w:rFonts w:asciiTheme="minorHAnsi" w:hAnsiTheme="minorHAnsi" w:cstheme="minorHAnsi"/>
          <w:b/>
          <w:bCs/>
        </w:rPr>
      </w:pPr>
      <w:r w:rsidRPr="00613213">
        <w:rPr>
          <w:rFonts w:asciiTheme="minorHAnsi" w:hAnsiTheme="minorHAnsi" w:cstheme="minorHAnsi"/>
          <w:b/>
          <w:bCs/>
        </w:rPr>
        <w:t>Please let us know if any mental health services are not represented in this overview.</w:t>
      </w:r>
    </w:p>
    <w:p w14:paraId="41628220" w14:textId="77777777" w:rsidR="002D31B4" w:rsidRPr="00083EA6" w:rsidRDefault="002D31B4" w:rsidP="002D31B4"/>
    <w:p w14:paraId="7B26CBE8" w14:textId="77777777" w:rsidR="002D31B4" w:rsidRDefault="002D31B4" w:rsidP="002D31B4">
      <w:r>
        <w:rPr>
          <w:noProof/>
        </w:rPr>
        <w:drawing>
          <wp:inline distT="0" distB="0" distL="0" distR="0" wp14:anchorId="045F87B3" wp14:editId="2F3098C6">
            <wp:extent cx="6661225" cy="2339401"/>
            <wp:effectExtent l="0" t="0" r="6350" b="3810"/>
            <wp:docPr id="129617820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1269259-A318-409C-A214-893AB4F305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" r="901" b="53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886" cy="236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29C00" w14:textId="77777777" w:rsidR="002D31B4" w:rsidRDefault="002D31B4" w:rsidP="002D31B4"/>
    <w:p w14:paraId="34D423B2" w14:textId="77777777" w:rsidR="009253E3" w:rsidRPr="00724C3E" w:rsidRDefault="009253E3" w:rsidP="002D31B4"/>
    <w:p w14:paraId="1A696BA9" w14:textId="77777777" w:rsidR="002D31B4" w:rsidRDefault="002D31B4" w:rsidP="002D31B4">
      <w:r>
        <w:rPr>
          <w:noProof/>
        </w:rPr>
        <w:drawing>
          <wp:inline distT="0" distB="0" distL="0" distR="0" wp14:anchorId="06874278" wp14:editId="4E7CCCE9">
            <wp:extent cx="6685724" cy="4728927"/>
            <wp:effectExtent l="0" t="0" r="1270" b="0"/>
            <wp:docPr id="183695986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4FF3E98-4316-4248-8C88-46AB069F57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40" cy="473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E6EB" w14:textId="77777777" w:rsidR="002D31B4" w:rsidRDefault="002D31B4" w:rsidP="002D31B4"/>
    <w:p w14:paraId="02CEABE1" w14:textId="77777777" w:rsidR="002D31B4" w:rsidRDefault="002D31B4" w:rsidP="002D31B4">
      <w:pPr>
        <w:pStyle w:val="Heading3"/>
      </w:pPr>
      <w:r>
        <w:t>Questions for carers/lived experiences and service providers</w:t>
      </w:r>
    </w:p>
    <w:p w14:paraId="396053CC" w14:textId="0C9A6388" w:rsidR="002D31B4" w:rsidRPr="002D31B4" w:rsidRDefault="002D31B4" w:rsidP="00EB72FC">
      <w:pPr>
        <w:pStyle w:val="HWHeading4"/>
      </w:pPr>
      <w:r w:rsidRPr="002D31B4">
        <w:t xml:space="preserve">Questions for </w:t>
      </w:r>
      <w:r w:rsidR="00705C74">
        <w:t>carers/people with lived experience</w:t>
      </w:r>
    </w:p>
    <w:p w14:paraId="3F7B90ED" w14:textId="77777777" w:rsidR="002D31B4" w:rsidRPr="002D31B4" w:rsidRDefault="002D31B4" w:rsidP="002D31B4">
      <w:pPr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1: Accessibility</w:t>
      </w:r>
      <w:r w:rsidRPr="002D31B4">
        <w:rPr>
          <w:rFonts w:cs="Poppins Light"/>
          <w:sz w:val="24"/>
          <w:szCs w:val="24"/>
        </w:rPr>
        <w:t> </w:t>
      </w:r>
      <w:r w:rsidRPr="002D31B4">
        <w:rPr>
          <w:rFonts w:cs="Poppins Light"/>
          <w:b/>
          <w:bCs/>
          <w:sz w:val="24"/>
          <w:szCs w:val="24"/>
        </w:rPr>
        <w:t xml:space="preserve"> </w:t>
      </w:r>
    </w:p>
    <w:p w14:paraId="0273A972" w14:textId="77777777" w:rsidR="002D31B4" w:rsidRPr="002D31B4" w:rsidRDefault="002D31B4" w:rsidP="002D31B4">
      <w:pPr>
        <w:pStyle w:val="ListParagraph"/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</w:t>
      </w:r>
      <w:r w:rsidRPr="002D31B4">
        <w:rPr>
          <w:rFonts w:cs="Poppins Light"/>
          <w:sz w:val="24"/>
          <w:szCs w:val="24"/>
        </w:rPr>
        <w:t xml:space="preserve">: Which service providers have you received help from?  </w:t>
      </w:r>
    </w:p>
    <w:p w14:paraId="2A38299F" w14:textId="77777777" w:rsidR="002D31B4" w:rsidRPr="002D31B4" w:rsidRDefault="002D31B4" w:rsidP="002D31B4">
      <w:pPr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</w:t>
      </w:r>
      <w:r w:rsidRPr="002D31B4">
        <w:rPr>
          <w:rFonts w:cs="Poppins Light"/>
          <w:sz w:val="24"/>
          <w:szCs w:val="24"/>
        </w:rPr>
        <w:t>: What was your experience of finding these services and getting signed up to receive support?</w:t>
      </w:r>
    </w:p>
    <w:p w14:paraId="47A17CE0" w14:textId="77777777" w:rsidR="002D31B4" w:rsidRPr="002D31B4" w:rsidRDefault="002D31B4" w:rsidP="002D31B4">
      <w:pPr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Prompts</w:t>
      </w:r>
      <w:r w:rsidRPr="002D31B4">
        <w:rPr>
          <w:rFonts w:cs="Poppins Light"/>
          <w:sz w:val="24"/>
          <w:szCs w:val="24"/>
        </w:rPr>
        <w:t>:</w:t>
      </w:r>
    </w:p>
    <w:p w14:paraId="19406C21" w14:textId="77777777" w:rsidR="002D31B4" w:rsidRPr="002D31B4" w:rsidRDefault="002D31B4" w:rsidP="002D31B4">
      <w:pPr>
        <w:numPr>
          <w:ilvl w:val="1"/>
          <w:numId w:val="24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 xml:space="preserve">Did you have any difficulties or positive experiences in finding these services and getting signed up to receive support? </w:t>
      </w:r>
    </w:p>
    <w:p w14:paraId="5780DDCB" w14:textId="77777777" w:rsidR="002D31B4" w:rsidRPr="002D31B4" w:rsidRDefault="002D31B4" w:rsidP="002D31B4">
      <w:pPr>
        <w:numPr>
          <w:ilvl w:val="1"/>
          <w:numId w:val="24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Were you on a waiting list before being able to receive support? If so, for how long?</w:t>
      </w:r>
    </w:p>
    <w:p w14:paraId="05C98A3E" w14:textId="20BC4427" w:rsidR="002D31B4" w:rsidRPr="002D31B4" w:rsidRDefault="002D31B4" w:rsidP="002D31B4">
      <w:pPr>
        <w:numPr>
          <w:ilvl w:val="1"/>
          <w:numId w:val="24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clear was the information you were given by service providers about how to access help for self-harm? </w:t>
      </w:r>
    </w:p>
    <w:p w14:paraId="1FC929AB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2: Experience of the services</w:t>
      </w:r>
    </w:p>
    <w:p w14:paraId="035040FE" w14:textId="77777777" w:rsidR="002D31B4" w:rsidRPr="002D31B4" w:rsidRDefault="002D31B4" w:rsidP="002D31B4">
      <w:pPr>
        <w:pStyle w:val="ListParagraph"/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</w:t>
      </w:r>
      <w:r w:rsidRPr="002D31B4">
        <w:rPr>
          <w:rFonts w:cs="Poppins Light"/>
          <w:sz w:val="24"/>
          <w:szCs w:val="24"/>
        </w:rPr>
        <w:t>: Can you tell me about the support you received (if any) from each services when you experienced self-harm?</w:t>
      </w:r>
    </w:p>
    <w:p w14:paraId="38DA08C5" w14:textId="77777777" w:rsidR="002D31B4" w:rsidRPr="002D31B4" w:rsidRDefault="002D31B4" w:rsidP="002D31B4">
      <w:pPr>
        <w:pStyle w:val="ListParagraph"/>
        <w:numPr>
          <w:ilvl w:val="0"/>
          <w:numId w:val="23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Prompts</w:t>
      </w:r>
      <w:r w:rsidRPr="002D31B4">
        <w:rPr>
          <w:rFonts w:cs="Poppins Light"/>
          <w:sz w:val="24"/>
          <w:szCs w:val="24"/>
        </w:rPr>
        <w:t>:</w:t>
      </w:r>
    </w:p>
    <w:p w14:paraId="1F8F45C3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did these services make you feel? Did you feel supported?</w:t>
      </w:r>
    </w:p>
    <w:p w14:paraId="56740C4D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When using these services, did you feel that your views and experiences were listened to and taken seriously?</w:t>
      </w:r>
    </w:p>
    <w:p w14:paraId="3D08C43C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proofErr w:type="gramStart"/>
      <w:r w:rsidRPr="002D31B4">
        <w:rPr>
          <w:rFonts w:cs="Poppins Light"/>
          <w:sz w:val="24"/>
          <w:szCs w:val="24"/>
        </w:rPr>
        <w:t>Were</w:t>
      </w:r>
      <w:proofErr w:type="gramEnd"/>
      <w:r w:rsidRPr="002D31B4">
        <w:rPr>
          <w:rFonts w:cs="Poppins Light"/>
          <w:sz w:val="24"/>
          <w:szCs w:val="24"/>
        </w:rPr>
        <w:t xml:space="preserve"> there anything that made you feel safe or unsafe while receiving support?</w:t>
      </w:r>
    </w:p>
    <w:p w14:paraId="145CF89B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was your experience of the professionals who supported you?</w:t>
      </w:r>
    </w:p>
    <w:p w14:paraId="4DBA1EBC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was most helpful and what was least helpful about the support you received?</w:t>
      </w:r>
    </w:p>
    <w:p w14:paraId="7839F69F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questions 3: Identity</w:t>
      </w:r>
      <w:r w:rsidRPr="002D31B4">
        <w:rPr>
          <w:rFonts w:cs="Poppins Light"/>
          <w:sz w:val="24"/>
          <w:szCs w:val="24"/>
        </w:rPr>
        <w:t> </w:t>
      </w:r>
    </w:p>
    <w:p w14:paraId="62B73A47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Do you feel your background, identity, or personal needs influenced the support you received in any way? </w:t>
      </w:r>
    </w:p>
    <w:p w14:paraId="2A43B433" w14:textId="718F4CD4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could the services have helped better consider your personal needs? </w:t>
      </w:r>
    </w:p>
    <w:p w14:paraId="0264CC6B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4: Preventative Support</w:t>
      </w:r>
      <w:r w:rsidRPr="002D31B4">
        <w:rPr>
          <w:rFonts w:cs="Poppins Light"/>
          <w:sz w:val="24"/>
          <w:szCs w:val="24"/>
        </w:rPr>
        <w:t> </w:t>
      </w:r>
    </w:p>
    <w:p w14:paraId="35B47CB8" w14:textId="0BD1F2BA" w:rsidR="002D31B4" w:rsidRPr="002D31B4" w:rsidRDefault="002D31B4" w:rsidP="002D31B4">
      <w:pPr>
        <w:pStyle w:val="ListParagraph"/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lastRenderedPageBreak/>
        <w:t>Main question</w:t>
      </w:r>
      <w:r w:rsidRPr="002D31B4">
        <w:rPr>
          <w:rFonts w:cs="Poppins Light"/>
          <w:sz w:val="24"/>
          <w:szCs w:val="24"/>
        </w:rPr>
        <w:t xml:space="preserve">: What could </w:t>
      </w:r>
      <w:proofErr w:type="gramStart"/>
      <w:r w:rsidRPr="002D31B4">
        <w:rPr>
          <w:rFonts w:cs="Poppins Light"/>
          <w:sz w:val="24"/>
          <w:szCs w:val="24"/>
        </w:rPr>
        <w:t>schools</w:t>
      </w:r>
      <w:proofErr w:type="gramEnd"/>
      <w:r w:rsidRPr="002D31B4">
        <w:rPr>
          <w:rFonts w:cs="Poppins Light"/>
          <w:sz w:val="24"/>
          <w:szCs w:val="24"/>
        </w:rPr>
        <w:t xml:space="preserve"> and youth clubs do to help early on?</w:t>
      </w:r>
    </w:p>
    <w:p w14:paraId="6821631A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5: Crisis/Post-Crisis Support</w:t>
      </w:r>
      <w:r w:rsidRPr="002D31B4">
        <w:rPr>
          <w:rFonts w:cs="Poppins Light"/>
          <w:sz w:val="24"/>
          <w:szCs w:val="24"/>
        </w:rPr>
        <w:t> </w:t>
      </w:r>
    </w:p>
    <w:p w14:paraId="63E3C87D" w14:textId="5213DE91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</w:t>
      </w:r>
      <w:r w:rsidRPr="002D31B4">
        <w:rPr>
          <w:rFonts w:cs="Poppins Light"/>
          <w:sz w:val="24"/>
          <w:szCs w:val="24"/>
        </w:rPr>
        <w:t xml:space="preserve">: Thinking about the period during or after a </w:t>
      </w:r>
      <w:proofErr w:type="spellStart"/>
      <w:r w:rsidRPr="002D31B4">
        <w:rPr>
          <w:rFonts w:cs="Poppins Light"/>
          <w:sz w:val="24"/>
          <w:szCs w:val="24"/>
        </w:rPr>
        <w:t>self harm</w:t>
      </w:r>
      <w:proofErr w:type="spellEnd"/>
      <w:r w:rsidRPr="002D31B4">
        <w:rPr>
          <w:rFonts w:cs="Poppins Light"/>
          <w:sz w:val="24"/>
          <w:szCs w:val="24"/>
        </w:rPr>
        <w:t xml:space="preserve"> episode, what kinds of support would have felt most helpful or comforting for you? </w:t>
      </w:r>
    </w:p>
    <w:p w14:paraId="348F60C4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6: Transition from CAHMS to Adult Services</w:t>
      </w:r>
    </w:p>
    <w:p w14:paraId="7B80149E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 xml:space="preserve">Main question: </w:t>
      </w:r>
      <w:r w:rsidRPr="002D31B4">
        <w:rPr>
          <w:rFonts w:cs="Poppins Light"/>
          <w:sz w:val="24"/>
          <w:szCs w:val="24"/>
        </w:rPr>
        <w:t>Have you moved from CAMHS to adult services? If so, what was your experience of that?</w:t>
      </w:r>
    </w:p>
    <w:p w14:paraId="7BA3F44B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 xml:space="preserve">Prompt: </w:t>
      </w:r>
    </w:p>
    <w:p w14:paraId="5BDFEE09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Was there any time during this time in between services that you felt you didn’t get the help you needed?</w:t>
      </w:r>
    </w:p>
    <w:p w14:paraId="38BBB4CC" w14:textId="77777777" w:rsidR="002D31B4" w:rsidRPr="002D31B4" w:rsidRDefault="002D31B4" w:rsidP="002D31B4">
      <w:pPr>
        <w:numPr>
          <w:ilvl w:val="1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Did you feel that your information was shared with the new service appropriately?</w:t>
      </w:r>
    </w:p>
    <w:p w14:paraId="1413D4AC" w14:textId="77777777" w:rsidR="002D31B4" w:rsidRPr="002D31B4" w:rsidRDefault="002D31B4" w:rsidP="002D31B4">
      <w:pPr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Core question 7: Missing Support</w:t>
      </w:r>
      <w:r w:rsidRPr="002D31B4">
        <w:rPr>
          <w:rFonts w:cs="Poppins Light"/>
          <w:sz w:val="24"/>
          <w:szCs w:val="24"/>
        </w:rPr>
        <w:t> </w:t>
      </w:r>
    </w:p>
    <w:p w14:paraId="57D286CD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Main question:</w:t>
      </w:r>
      <w:r w:rsidRPr="002D31B4">
        <w:rPr>
          <w:rFonts w:cs="Poppins Light"/>
          <w:sz w:val="24"/>
          <w:szCs w:val="24"/>
        </w:rPr>
        <w:t xml:space="preserve"> Are there types of support you feel were missing from your experience? </w:t>
      </w:r>
    </w:p>
    <w:p w14:paraId="428A48C7" w14:textId="77777777" w:rsidR="002D31B4" w:rsidRPr="002D31B4" w:rsidRDefault="002D31B4" w:rsidP="002D31B4">
      <w:pPr>
        <w:numPr>
          <w:ilvl w:val="0"/>
          <w:numId w:val="22"/>
        </w:numPr>
        <w:spacing w:after="160" w:line="278" w:lineRule="auto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 xml:space="preserve">Prompt: </w:t>
      </w:r>
    </w:p>
    <w:p w14:paraId="4E16E01F" w14:textId="77777777" w:rsidR="002D31B4" w:rsidRPr="002D31B4" w:rsidRDefault="002D31B4" w:rsidP="002D31B4">
      <w:pPr>
        <w:pStyle w:val="ListParagraph"/>
        <w:numPr>
          <w:ilvl w:val="0"/>
          <w:numId w:val="25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If you could design the ideal support system, what would it include? </w:t>
      </w:r>
    </w:p>
    <w:p w14:paraId="5EA0D954" w14:textId="77777777" w:rsidR="002D31B4" w:rsidRPr="002D31B4" w:rsidRDefault="002D31B4" w:rsidP="002D31B4">
      <w:pPr>
        <w:ind w:left="360"/>
        <w:rPr>
          <w:rFonts w:cs="Poppins Light"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Additional feedback</w:t>
      </w:r>
      <w:r w:rsidRPr="002D31B4">
        <w:rPr>
          <w:rFonts w:cs="Poppins Light"/>
          <w:sz w:val="24"/>
          <w:szCs w:val="24"/>
        </w:rPr>
        <w:t> </w:t>
      </w:r>
    </w:p>
    <w:p w14:paraId="321210B5" w14:textId="0D451753" w:rsidR="002D31B4" w:rsidRDefault="002D31B4" w:rsidP="002D31B4">
      <w:pPr>
        <w:pStyle w:val="ListParagraph"/>
        <w:numPr>
          <w:ilvl w:val="0"/>
          <w:numId w:val="22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Final question: Is there anything you wish you could tell any of these service providers?</w:t>
      </w:r>
    </w:p>
    <w:p w14:paraId="4702DD85" w14:textId="77777777" w:rsidR="002D31B4" w:rsidRPr="002D31B4" w:rsidRDefault="002D31B4" w:rsidP="002D31B4">
      <w:pPr>
        <w:pStyle w:val="ListParagraph"/>
        <w:spacing w:after="160" w:line="278" w:lineRule="auto"/>
        <w:rPr>
          <w:rFonts w:cs="Poppins Light"/>
          <w:sz w:val="24"/>
          <w:szCs w:val="24"/>
        </w:rPr>
      </w:pPr>
    </w:p>
    <w:p w14:paraId="7A17C77E" w14:textId="77777777" w:rsidR="002D31B4" w:rsidRPr="002D31B4" w:rsidRDefault="002D31B4" w:rsidP="00EB72FC">
      <w:pPr>
        <w:pStyle w:val="HWHeading4"/>
      </w:pPr>
      <w:r w:rsidRPr="002D31B4">
        <w:t>Questions for professionals </w:t>
      </w:r>
    </w:p>
    <w:p w14:paraId="7D4D2182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1: Current Support</w:t>
      </w:r>
    </w:p>
    <w:p w14:paraId="130B786F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forms of support does your service currently provide to children and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3A17E5B5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approaches or practices within your service have been most effective in supporting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  <w:r w:rsidRPr="002D31B4">
        <w:rPr>
          <w:rFonts w:cs="Poppins Light"/>
          <w:sz w:val="24"/>
          <w:szCs w:val="24"/>
        </w:rPr>
        <w:br/>
      </w:r>
      <w:r w:rsidRPr="002D31B4">
        <w:rPr>
          <w:rFonts w:cs="Poppins Light"/>
          <w:i/>
          <w:iCs/>
          <w:sz w:val="24"/>
          <w:szCs w:val="24"/>
        </w:rPr>
        <w:t>(Please describe any evidence of positive outcomes or feedback.)</w:t>
      </w:r>
    </w:p>
    <w:p w14:paraId="41D4311D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Any groups of young people you see more often in relation to self-harm (e.g., age, gender, neurodivergent, SEND, LGBTQIA+, care</w:t>
      </w:r>
      <w:r w:rsidRPr="002D31B4">
        <w:rPr>
          <w:rFonts w:ascii="Cambria Math" w:hAnsi="Cambria Math" w:cs="Cambria Math"/>
          <w:sz w:val="24"/>
          <w:szCs w:val="24"/>
        </w:rPr>
        <w:t>‑</w:t>
      </w:r>
      <w:r w:rsidRPr="002D31B4">
        <w:rPr>
          <w:rFonts w:cs="Poppins Light"/>
          <w:sz w:val="24"/>
          <w:szCs w:val="24"/>
        </w:rPr>
        <w:t>experienced, ethnicity)?</w:t>
      </w:r>
    </w:p>
    <w:p w14:paraId="046CEFA5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How, if at all, does your service involve families and carers when supporting a child or young person who self</w:t>
      </w:r>
      <w:r w:rsidRPr="002D31B4">
        <w:rPr>
          <w:rFonts w:cs="Poppins Light"/>
          <w:sz w:val="24"/>
          <w:szCs w:val="24"/>
        </w:rPr>
        <w:noBreakHyphen/>
        <w:t>harms?</w:t>
      </w:r>
    </w:p>
    <w:p w14:paraId="623232B4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lastRenderedPageBreak/>
        <w:t>What are the current waiting times for children and young people seeking self</w:t>
      </w:r>
      <w:r w:rsidRPr="002D31B4">
        <w:rPr>
          <w:rFonts w:cs="Poppins Light"/>
          <w:sz w:val="24"/>
          <w:szCs w:val="24"/>
        </w:rPr>
        <w:noBreakHyphen/>
        <w:t>harm support within your service?</w:t>
      </w:r>
    </w:p>
    <w:p w14:paraId="5B576DE5" w14:textId="38CCEA5E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are your criteria for taking on a person in your case load? In other words, what criteria does this person need to meet to be offered support?</w:t>
      </w:r>
    </w:p>
    <w:p w14:paraId="441FC095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2: Referral Pathways and Access</w:t>
      </w:r>
    </w:p>
    <w:p w14:paraId="112BFE88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do self</w:t>
      </w:r>
      <w:r w:rsidRPr="002D31B4">
        <w:rPr>
          <w:rFonts w:cs="Poppins Light"/>
          <w:sz w:val="24"/>
          <w:szCs w:val="24"/>
        </w:rPr>
        <w:noBreakHyphen/>
        <w:t>harm referral pathways work within your service, and how do you typically link with other services or agencies?</w:t>
      </w:r>
    </w:p>
    <w:p w14:paraId="5FD0582F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From your perspective, what improvements would make referral processes smoother or clearer for both your service and for the young people you support, including transitioning from children’s to adult’s services?</w:t>
      </w:r>
    </w:p>
    <w:p w14:paraId="56D3E66E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In what ways do current referral capacity thresholds help or hinder your service’s ability to support young people who self</w:t>
      </w:r>
      <w:r w:rsidRPr="002D31B4">
        <w:rPr>
          <w:rFonts w:ascii="Cambria Math" w:hAnsi="Cambria Math" w:cs="Cambria Math"/>
          <w:sz w:val="24"/>
          <w:szCs w:val="24"/>
        </w:rPr>
        <w:t>‑</w:t>
      </w:r>
      <w:r w:rsidRPr="002D31B4">
        <w:rPr>
          <w:rFonts w:cs="Poppins Light"/>
          <w:sz w:val="24"/>
          <w:szCs w:val="24"/>
        </w:rPr>
        <w:t>harm?</w:t>
      </w:r>
    </w:p>
    <w:p w14:paraId="05CA4AB8" w14:textId="2EBCF78F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big a factor is self-harm playing in determining someone being referred/accepted to your service?</w:t>
      </w:r>
    </w:p>
    <w:p w14:paraId="3CA125EC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3: Challenges in Service Delivery</w:t>
      </w:r>
    </w:p>
    <w:p w14:paraId="0D38A79A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What are the key challenges your service faces when supporting children and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518282C1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Are there particular resource, workforce, or system</w:t>
      </w:r>
      <w:r w:rsidRPr="002D31B4">
        <w:rPr>
          <w:rFonts w:cs="Poppins Light"/>
          <w:sz w:val="24"/>
          <w:szCs w:val="24"/>
        </w:rPr>
        <w:noBreakHyphen/>
        <w:t>related factors that affect your ability to provide timely or effective care?</w:t>
      </w:r>
    </w:p>
    <w:p w14:paraId="16DF0EB7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How well supported do staff feel when working with children and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051E23EB" w14:textId="05F73A0B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Has staff received the appropriate training, including trauma-informed training?</w:t>
      </w:r>
    </w:p>
    <w:p w14:paraId="7054934F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4: Gaps and Opportunities</w:t>
      </w:r>
    </w:p>
    <w:p w14:paraId="77A42C97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Where do you see the biggest gaps in support for children, young people, and families affected by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704F9676" w14:textId="77777777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If you could prioritise one change or improvement in self</w:t>
      </w:r>
      <w:r w:rsidRPr="002D31B4">
        <w:rPr>
          <w:rFonts w:cs="Poppins Light"/>
          <w:sz w:val="24"/>
          <w:szCs w:val="24"/>
        </w:rPr>
        <w:noBreakHyphen/>
        <w:t>harm support for young people over the next year, what would it be and why?</w:t>
      </w:r>
    </w:p>
    <w:p w14:paraId="5C4A6A38" w14:textId="1896BA06" w:rsidR="002D31B4" w:rsidRPr="002D31B4" w:rsidRDefault="002D31B4" w:rsidP="002D31B4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Are there any preventative approaches or early</w:t>
      </w:r>
      <w:r w:rsidRPr="002D31B4">
        <w:rPr>
          <w:rFonts w:cs="Poppins Light"/>
          <w:sz w:val="24"/>
          <w:szCs w:val="24"/>
        </w:rPr>
        <w:noBreakHyphen/>
        <w:t>help strategies you believe could strengthen support for young people who self</w:t>
      </w:r>
      <w:r w:rsidRPr="002D31B4">
        <w:rPr>
          <w:rFonts w:cs="Poppins Light"/>
          <w:sz w:val="24"/>
          <w:szCs w:val="24"/>
        </w:rPr>
        <w:noBreakHyphen/>
        <w:t>harm?</w:t>
      </w:r>
    </w:p>
    <w:p w14:paraId="2DD9BCD0" w14:textId="77777777" w:rsidR="002D31B4" w:rsidRPr="002D31B4" w:rsidRDefault="002D31B4" w:rsidP="002D31B4">
      <w:pPr>
        <w:pStyle w:val="ListParagraph"/>
        <w:rPr>
          <w:rFonts w:cs="Poppins Light"/>
          <w:b/>
          <w:bCs/>
          <w:sz w:val="24"/>
          <w:szCs w:val="24"/>
        </w:rPr>
      </w:pPr>
      <w:r w:rsidRPr="002D31B4">
        <w:rPr>
          <w:rFonts w:cs="Poppins Light"/>
          <w:b/>
          <w:bCs/>
          <w:sz w:val="24"/>
          <w:szCs w:val="24"/>
        </w:rPr>
        <w:t>Section 5: Additional Feedback</w:t>
      </w:r>
    </w:p>
    <w:p w14:paraId="6F458F5A" w14:textId="564707B0" w:rsidR="004A43F3" w:rsidRPr="00307CEC" w:rsidRDefault="002D31B4" w:rsidP="0076645A">
      <w:pPr>
        <w:numPr>
          <w:ilvl w:val="0"/>
          <w:numId w:val="21"/>
        </w:numPr>
        <w:spacing w:after="160" w:line="278" w:lineRule="auto"/>
        <w:rPr>
          <w:rFonts w:cs="Poppins Light"/>
          <w:sz w:val="24"/>
          <w:szCs w:val="24"/>
        </w:rPr>
      </w:pPr>
      <w:r w:rsidRPr="002D31B4">
        <w:rPr>
          <w:rFonts w:cs="Poppins Light"/>
          <w:sz w:val="24"/>
          <w:szCs w:val="24"/>
        </w:rPr>
        <w:t>Is there anything else you would like to share that hasn’t been covered but you feel is important for us to understand?</w:t>
      </w:r>
    </w:p>
    <w:sectPr w:rsidR="004A43F3" w:rsidRPr="00307CEC" w:rsidSect="006147DF">
      <w:pgSz w:w="11906" w:h="16838" w:code="9"/>
      <w:pgMar w:top="851" w:right="737" w:bottom="680" w:left="73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BCFC" w14:textId="77777777" w:rsidR="003C1053" w:rsidRDefault="003C1053" w:rsidP="007D1518">
      <w:r>
        <w:separator/>
      </w:r>
    </w:p>
  </w:endnote>
  <w:endnote w:type="continuationSeparator" w:id="0">
    <w:p w14:paraId="4E27061D" w14:textId="77777777" w:rsidR="003C1053" w:rsidRDefault="003C1053" w:rsidP="007D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B3E6" w14:textId="77777777" w:rsidR="003C1053" w:rsidRDefault="003C1053" w:rsidP="007D1518">
      <w:r>
        <w:separator/>
      </w:r>
    </w:p>
  </w:footnote>
  <w:footnote w:type="continuationSeparator" w:id="0">
    <w:p w14:paraId="0D2057D7" w14:textId="77777777" w:rsidR="003C1053" w:rsidRDefault="003C1053" w:rsidP="007D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0AF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CB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08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0B2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44C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10E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6D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6E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0B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667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D3539"/>
    <w:multiLevelType w:val="hybridMultilevel"/>
    <w:tmpl w:val="5A08722A"/>
    <w:lvl w:ilvl="0" w:tplc="834C79B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4159B"/>
    <w:multiLevelType w:val="hybridMultilevel"/>
    <w:tmpl w:val="B61CD546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76DA"/>
    <w:multiLevelType w:val="hybridMultilevel"/>
    <w:tmpl w:val="CA5EFDA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9E3B47"/>
    <w:multiLevelType w:val="hybridMultilevel"/>
    <w:tmpl w:val="A6E6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47C23"/>
    <w:multiLevelType w:val="hybridMultilevel"/>
    <w:tmpl w:val="7FBA78E4"/>
    <w:lvl w:ilvl="0" w:tplc="3A344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61615"/>
    <w:multiLevelType w:val="hybridMultilevel"/>
    <w:tmpl w:val="870E8ED0"/>
    <w:lvl w:ilvl="0" w:tplc="5E30E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A3CFD"/>
    <w:multiLevelType w:val="hybridMultilevel"/>
    <w:tmpl w:val="AEFCAC6A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4AEC"/>
    <w:multiLevelType w:val="hybridMultilevel"/>
    <w:tmpl w:val="D696F94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9645F"/>
    <w:multiLevelType w:val="hybridMultilevel"/>
    <w:tmpl w:val="BF3011A2"/>
    <w:lvl w:ilvl="0" w:tplc="E3F00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A6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C3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68A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4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07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A8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A9661B"/>
    <w:multiLevelType w:val="hybridMultilevel"/>
    <w:tmpl w:val="8196CD8A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5241D"/>
    <w:multiLevelType w:val="hybridMultilevel"/>
    <w:tmpl w:val="13143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2E20"/>
    <w:multiLevelType w:val="hybridMultilevel"/>
    <w:tmpl w:val="8A74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03170"/>
    <w:multiLevelType w:val="hybridMultilevel"/>
    <w:tmpl w:val="C692573A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F2C79"/>
    <w:multiLevelType w:val="hybridMultilevel"/>
    <w:tmpl w:val="0D4EB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81E49"/>
    <w:multiLevelType w:val="hybridMultilevel"/>
    <w:tmpl w:val="79AE6428"/>
    <w:lvl w:ilvl="0" w:tplc="F9360E22">
      <w:start w:val="3"/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0579A"/>
    <w:multiLevelType w:val="hybridMultilevel"/>
    <w:tmpl w:val="F6CC9476"/>
    <w:lvl w:ilvl="0" w:tplc="A006B8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42597"/>
    <w:multiLevelType w:val="hybridMultilevel"/>
    <w:tmpl w:val="D88C239E"/>
    <w:lvl w:ilvl="0" w:tplc="B818028A">
      <w:start w:val="1"/>
      <w:numFmt w:val="bullet"/>
      <w:pStyle w:val="HWStoryBullets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num w:numId="1" w16cid:durableId="209341792">
    <w:abstractNumId w:val="14"/>
  </w:num>
  <w:num w:numId="2" w16cid:durableId="1421100258">
    <w:abstractNumId w:val="9"/>
  </w:num>
  <w:num w:numId="3" w16cid:durableId="1360355643">
    <w:abstractNumId w:val="7"/>
  </w:num>
  <w:num w:numId="4" w16cid:durableId="490875605">
    <w:abstractNumId w:val="6"/>
  </w:num>
  <w:num w:numId="5" w16cid:durableId="1757509578">
    <w:abstractNumId w:val="5"/>
  </w:num>
  <w:num w:numId="6" w16cid:durableId="1695226705">
    <w:abstractNumId w:val="4"/>
  </w:num>
  <w:num w:numId="7" w16cid:durableId="624894725">
    <w:abstractNumId w:val="8"/>
  </w:num>
  <w:num w:numId="8" w16cid:durableId="1892954940">
    <w:abstractNumId w:val="3"/>
  </w:num>
  <w:num w:numId="9" w16cid:durableId="1784884504">
    <w:abstractNumId w:val="2"/>
  </w:num>
  <w:num w:numId="10" w16cid:durableId="73554812">
    <w:abstractNumId w:val="1"/>
  </w:num>
  <w:num w:numId="11" w16cid:durableId="120616134">
    <w:abstractNumId w:val="0"/>
  </w:num>
  <w:num w:numId="12" w16cid:durableId="925068747">
    <w:abstractNumId w:val="22"/>
  </w:num>
  <w:num w:numId="13" w16cid:durableId="381752180">
    <w:abstractNumId w:val="17"/>
  </w:num>
  <w:num w:numId="14" w16cid:durableId="1000931780">
    <w:abstractNumId w:val="13"/>
  </w:num>
  <w:num w:numId="15" w16cid:durableId="439957325">
    <w:abstractNumId w:val="16"/>
  </w:num>
  <w:num w:numId="16" w16cid:durableId="1010257540">
    <w:abstractNumId w:val="15"/>
  </w:num>
  <w:num w:numId="17" w16cid:durableId="1928271981">
    <w:abstractNumId w:val="27"/>
  </w:num>
  <w:num w:numId="18" w16cid:durableId="336735212">
    <w:abstractNumId w:val="25"/>
  </w:num>
  <w:num w:numId="19" w16cid:durableId="282421911">
    <w:abstractNumId w:val="21"/>
  </w:num>
  <w:num w:numId="20" w16cid:durableId="137501319">
    <w:abstractNumId w:val="19"/>
  </w:num>
  <w:num w:numId="21" w16cid:durableId="111442060">
    <w:abstractNumId w:val="24"/>
  </w:num>
  <w:num w:numId="22" w16cid:durableId="1436245682">
    <w:abstractNumId w:val="11"/>
  </w:num>
  <w:num w:numId="23" w16cid:durableId="562060143">
    <w:abstractNumId w:val="26"/>
  </w:num>
  <w:num w:numId="24" w16cid:durableId="63571420">
    <w:abstractNumId w:val="18"/>
  </w:num>
  <w:num w:numId="25" w16cid:durableId="772171473">
    <w:abstractNumId w:val="12"/>
  </w:num>
  <w:num w:numId="26" w16cid:durableId="946231021">
    <w:abstractNumId w:val="10"/>
  </w:num>
  <w:num w:numId="27" w16cid:durableId="1815365351">
    <w:abstractNumId w:val="20"/>
  </w:num>
  <w:num w:numId="28" w16cid:durableId="12246081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0"/>
    <w:rsid w:val="00003B26"/>
    <w:rsid w:val="00023116"/>
    <w:rsid w:val="00034158"/>
    <w:rsid w:val="00035C22"/>
    <w:rsid w:val="000368F0"/>
    <w:rsid w:val="00042799"/>
    <w:rsid w:val="00051D56"/>
    <w:rsid w:val="00056E1D"/>
    <w:rsid w:val="0006241D"/>
    <w:rsid w:val="00063D7C"/>
    <w:rsid w:val="00064FF9"/>
    <w:rsid w:val="00091BD1"/>
    <w:rsid w:val="00092015"/>
    <w:rsid w:val="00095A33"/>
    <w:rsid w:val="000A4351"/>
    <w:rsid w:val="000B5938"/>
    <w:rsid w:val="000C6021"/>
    <w:rsid w:val="000D072F"/>
    <w:rsid w:val="000D5E1C"/>
    <w:rsid w:val="000D772D"/>
    <w:rsid w:val="000E4E21"/>
    <w:rsid w:val="000F6681"/>
    <w:rsid w:val="00105082"/>
    <w:rsid w:val="00114925"/>
    <w:rsid w:val="00123D5C"/>
    <w:rsid w:val="00124926"/>
    <w:rsid w:val="00125900"/>
    <w:rsid w:val="001518C5"/>
    <w:rsid w:val="00153797"/>
    <w:rsid w:val="00157CDE"/>
    <w:rsid w:val="00163642"/>
    <w:rsid w:val="00164078"/>
    <w:rsid w:val="00172A2A"/>
    <w:rsid w:val="00176CDD"/>
    <w:rsid w:val="0017762A"/>
    <w:rsid w:val="001A0C3F"/>
    <w:rsid w:val="001A0EEB"/>
    <w:rsid w:val="001A5E1E"/>
    <w:rsid w:val="001B6C6E"/>
    <w:rsid w:val="001C4997"/>
    <w:rsid w:val="001C4D22"/>
    <w:rsid w:val="001C4D43"/>
    <w:rsid w:val="001C52CA"/>
    <w:rsid w:val="001D6A1C"/>
    <w:rsid w:val="001D7127"/>
    <w:rsid w:val="001E1DE0"/>
    <w:rsid w:val="001E4CA5"/>
    <w:rsid w:val="001F7792"/>
    <w:rsid w:val="002138FB"/>
    <w:rsid w:val="002207D0"/>
    <w:rsid w:val="00232593"/>
    <w:rsid w:val="0024364F"/>
    <w:rsid w:val="00244DD7"/>
    <w:rsid w:val="00271909"/>
    <w:rsid w:val="0028325A"/>
    <w:rsid w:val="0029313C"/>
    <w:rsid w:val="002A3A18"/>
    <w:rsid w:val="002B124C"/>
    <w:rsid w:val="002B141C"/>
    <w:rsid w:val="002C1DF0"/>
    <w:rsid w:val="002C6E91"/>
    <w:rsid w:val="002D31B4"/>
    <w:rsid w:val="002D775B"/>
    <w:rsid w:val="00307CEC"/>
    <w:rsid w:val="00313819"/>
    <w:rsid w:val="003151E3"/>
    <w:rsid w:val="003163F1"/>
    <w:rsid w:val="003179C6"/>
    <w:rsid w:val="00334EE6"/>
    <w:rsid w:val="00335A66"/>
    <w:rsid w:val="003361D6"/>
    <w:rsid w:val="00340D2E"/>
    <w:rsid w:val="003424CC"/>
    <w:rsid w:val="00346842"/>
    <w:rsid w:val="00363040"/>
    <w:rsid w:val="00373DF0"/>
    <w:rsid w:val="00375858"/>
    <w:rsid w:val="003819B4"/>
    <w:rsid w:val="003825F0"/>
    <w:rsid w:val="00385AC3"/>
    <w:rsid w:val="00391AA0"/>
    <w:rsid w:val="003C1053"/>
    <w:rsid w:val="003D207E"/>
    <w:rsid w:val="003E523F"/>
    <w:rsid w:val="003E6758"/>
    <w:rsid w:val="003F0F35"/>
    <w:rsid w:val="003F6DCB"/>
    <w:rsid w:val="00402106"/>
    <w:rsid w:val="00415CBE"/>
    <w:rsid w:val="004222B7"/>
    <w:rsid w:val="00430F0A"/>
    <w:rsid w:val="00434080"/>
    <w:rsid w:val="00451D9C"/>
    <w:rsid w:val="00490DEF"/>
    <w:rsid w:val="004928CC"/>
    <w:rsid w:val="004A14C3"/>
    <w:rsid w:val="004A43F3"/>
    <w:rsid w:val="004A4D69"/>
    <w:rsid w:val="004A4F82"/>
    <w:rsid w:val="004D2A8F"/>
    <w:rsid w:val="004D2EC8"/>
    <w:rsid w:val="004D329E"/>
    <w:rsid w:val="004D587C"/>
    <w:rsid w:val="004E3B85"/>
    <w:rsid w:val="004E3E2D"/>
    <w:rsid w:val="004E5916"/>
    <w:rsid w:val="004F2ECE"/>
    <w:rsid w:val="005248C3"/>
    <w:rsid w:val="005314BB"/>
    <w:rsid w:val="0053667E"/>
    <w:rsid w:val="00555E1C"/>
    <w:rsid w:val="0057205B"/>
    <w:rsid w:val="0059120E"/>
    <w:rsid w:val="0059175F"/>
    <w:rsid w:val="00597AA1"/>
    <w:rsid w:val="005A4161"/>
    <w:rsid w:val="005E11F2"/>
    <w:rsid w:val="005E2C0C"/>
    <w:rsid w:val="006037F9"/>
    <w:rsid w:val="00607410"/>
    <w:rsid w:val="006126EB"/>
    <w:rsid w:val="00613213"/>
    <w:rsid w:val="006147DF"/>
    <w:rsid w:val="00622021"/>
    <w:rsid w:val="00623E54"/>
    <w:rsid w:val="00633D55"/>
    <w:rsid w:val="0064059A"/>
    <w:rsid w:val="0064787F"/>
    <w:rsid w:val="00652D46"/>
    <w:rsid w:val="00654C6B"/>
    <w:rsid w:val="00683E8D"/>
    <w:rsid w:val="00691B86"/>
    <w:rsid w:val="00692C3D"/>
    <w:rsid w:val="006A25F3"/>
    <w:rsid w:val="006C301A"/>
    <w:rsid w:val="006C3ACA"/>
    <w:rsid w:val="006C5E89"/>
    <w:rsid w:val="006D2FAE"/>
    <w:rsid w:val="006D5592"/>
    <w:rsid w:val="006E2A8A"/>
    <w:rsid w:val="006E5410"/>
    <w:rsid w:val="006E5CC4"/>
    <w:rsid w:val="006F6803"/>
    <w:rsid w:val="0070477F"/>
    <w:rsid w:val="00705C74"/>
    <w:rsid w:val="00706E05"/>
    <w:rsid w:val="007217CC"/>
    <w:rsid w:val="00725DA6"/>
    <w:rsid w:val="007304D0"/>
    <w:rsid w:val="0073192A"/>
    <w:rsid w:val="00733072"/>
    <w:rsid w:val="00740E0D"/>
    <w:rsid w:val="00741B29"/>
    <w:rsid w:val="00744DAC"/>
    <w:rsid w:val="00750D67"/>
    <w:rsid w:val="00750D79"/>
    <w:rsid w:val="00762252"/>
    <w:rsid w:val="00762C96"/>
    <w:rsid w:val="0076645A"/>
    <w:rsid w:val="00783C98"/>
    <w:rsid w:val="0078459F"/>
    <w:rsid w:val="007855EC"/>
    <w:rsid w:val="00790DC6"/>
    <w:rsid w:val="00792CC3"/>
    <w:rsid w:val="00794500"/>
    <w:rsid w:val="00794F58"/>
    <w:rsid w:val="007B2041"/>
    <w:rsid w:val="007C1380"/>
    <w:rsid w:val="007D1518"/>
    <w:rsid w:val="007D4EFC"/>
    <w:rsid w:val="007E2B37"/>
    <w:rsid w:val="00815EC4"/>
    <w:rsid w:val="0082071A"/>
    <w:rsid w:val="00841516"/>
    <w:rsid w:val="008416D6"/>
    <w:rsid w:val="0084228B"/>
    <w:rsid w:val="008474B2"/>
    <w:rsid w:val="00851069"/>
    <w:rsid w:val="00875542"/>
    <w:rsid w:val="00877269"/>
    <w:rsid w:val="00884522"/>
    <w:rsid w:val="00887348"/>
    <w:rsid w:val="008A32EF"/>
    <w:rsid w:val="008C3B84"/>
    <w:rsid w:val="008C68A2"/>
    <w:rsid w:val="008C78F4"/>
    <w:rsid w:val="008D14DE"/>
    <w:rsid w:val="008E5204"/>
    <w:rsid w:val="008F77C8"/>
    <w:rsid w:val="0090247A"/>
    <w:rsid w:val="0090532F"/>
    <w:rsid w:val="00923C0A"/>
    <w:rsid w:val="009253E3"/>
    <w:rsid w:val="009318E4"/>
    <w:rsid w:val="00935F37"/>
    <w:rsid w:val="009434AF"/>
    <w:rsid w:val="00943F47"/>
    <w:rsid w:val="009501A8"/>
    <w:rsid w:val="00957ECB"/>
    <w:rsid w:val="009824B3"/>
    <w:rsid w:val="00996E19"/>
    <w:rsid w:val="009B13AD"/>
    <w:rsid w:val="009C224C"/>
    <w:rsid w:val="009D3858"/>
    <w:rsid w:val="009E27BE"/>
    <w:rsid w:val="009E43FD"/>
    <w:rsid w:val="009F3401"/>
    <w:rsid w:val="009F3ABB"/>
    <w:rsid w:val="009F4416"/>
    <w:rsid w:val="009F48BB"/>
    <w:rsid w:val="00A048C3"/>
    <w:rsid w:val="00A15942"/>
    <w:rsid w:val="00A2138A"/>
    <w:rsid w:val="00A23F92"/>
    <w:rsid w:val="00A26E5F"/>
    <w:rsid w:val="00A27EB0"/>
    <w:rsid w:val="00A3129A"/>
    <w:rsid w:val="00A3752C"/>
    <w:rsid w:val="00A5113A"/>
    <w:rsid w:val="00A93AD5"/>
    <w:rsid w:val="00A94B35"/>
    <w:rsid w:val="00AA0E47"/>
    <w:rsid w:val="00AA6A77"/>
    <w:rsid w:val="00AB0BD8"/>
    <w:rsid w:val="00AC1411"/>
    <w:rsid w:val="00AD5E2D"/>
    <w:rsid w:val="00AE5FE0"/>
    <w:rsid w:val="00AF0B97"/>
    <w:rsid w:val="00AF7064"/>
    <w:rsid w:val="00B00F36"/>
    <w:rsid w:val="00B05FAC"/>
    <w:rsid w:val="00B060EF"/>
    <w:rsid w:val="00B10A49"/>
    <w:rsid w:val="00B23C40"/>
    <w:rsid w:val="00B31FC3"/>
    <w:rsid w:val="00B56941"/>
    <w:rsid w:val="00B63291"/>
    <w:rsid w:val="00B75C79"/>
    <w:rsid w:val="00B770BF"/>
    <w:rsid w:val="00B80CB5"/>
    <w:rsid w:val="00B913C6"/>
    <w:rsid w:val="00B91DD6"/>
    <w:rsid w:val="00B92639"/>
    <w:rsid w:val="00BA69A1"/>
    <w:rsid w:val="00BB0E31"/>
    <w:rsid w:val="00BB2759"/>
    <w:rsid w:val="00BC5ACF"/>
    <w:rsid w:val="00BD0EE9"/>
    <w:rsid w:val="00BE5DD6"/>
    <w:rsid w:val="00C029ED"/>
    <w:rsid w:val="00C23174"/>
    <w:rsid w:val="00C23E84"/>
    <w:rsid w:val="00C31742"/>
    <w:rsid w:val="00C36385"/>
    <w:rsid w:val="00C438F1"/>
    <w:rsid w:val="00C4588F"/>
    <w:rsid w:val="00C519AB"/>
    <w:rsid w:val="00C6573A"/>
    <w:rsid w:val="00C73E04"/>
    <w:rsid w:val="00C77F3E"/>
    <w:rsid w:val="00C803C4"/>
    <w:rsid w:val="00C964CE"/>
    <w:rsid w:val="00C96E68"/>
    <w:rsid w:val="00CC18A0"/>
    <w:rsid w:val="00CD70F3"/>
    <w:rsid w:val="00CE798F"/>
    <w:rsid w:val="00D06946"/>
    <w:rsid w:val="00D144A9"/>
    <w:rsid w:val="00D257D6"/>
    <w:rsid w:val="00D26CF6"/>
    <w:rsid w:val="00D368D5"/>
    <w:rsid w:val="00D404B4"/>
    <w:rsid w:val="00D7381E"/>
    <w:rsid w:val="00D82202"/>
    <w:rsid w:val="00D82C9B"/>
    <w:rsid w:val="00D90905"/>
    <w:rsid w:val="00D95CF1"/>
    <w:rsid w:val="00DB3298"/>
    <w:rsid w:val="00DB59BE"/>
    <w:rsid w:val="00DB6A25"/>
    <w:rsid w:val="00DC17D7"/>
    <w:rsid w:val="00DC405C"/>
    <w:rsid w:val="00DC7297"/>
    <w:rsid w:val="00DE0FD4"/>
    <w:rsid w:val="00E019DA"/>
    <w:rsid w:val="00E02890"/>
    <w:rsid w:val="00E05FB1"/>
    <w:rsid w:val="00E06CD3"/>
    <w:rsid w:val="00E2114F"/>
    <w:rsid w:val="00E237DC"/>
    <w:rsid w:val="00E258B8"/>
    <w:rsid w:val="00E30A40"/>
    <w:rsid w:val="00E4085C"/>
    <w:rsid w:val="00E45E90"/>
    <w:rsid w:val="00E50A4E"/>
    <w:rsid w:val="00E77F79"/>
    <w:rsid w:val="00E87033"/>
    <w:rsid w:val="00E903EC"/>
    <w:rsid w:val="00E97B38"/>
    <w:rsid w:val="00EA6230"/>
    <w:rsid w:val="00EA6620"/>
    <w:rsid w:val="00EB72FC"/>
    <w:rsid w:val="00EC102C"/>
    <w:rsid w:val="00EC3E6C"/>
    <w:rsid w:val="00EC7BBE"/>
    <w:rsid w:val="00F22B3C"/>
    <w:rsid w:val="00F27E34"/>
    <w:rsid w:val="00F62FDD"/>
    <w:rsid w:val="00F72EC4"/>
    <w:rsid w:val="00F82F67"/>
    <w:rsid w:val="00F8349B"/>
    <w:rsid w:val="00F85233"/>
    <w:rsid w:val="00FB1BB8"/>
    <w:rsid w:val="00FC2DE4"/>
    <w:rsid w:val="00FC2F9D"/>
    <w:rsid w:val="00FE6E88"/>
    <w:rsid w:val="00FF4EE4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2E212"/>
  <w15:docId w15:val="{0861CE14-FE99-4E52-831E-0FA3A7B3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49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rsid w:val="00F82F67"/>
    <w:pPr>
      <w:spacing w:line="280" w:lineRule="atLeast"/>
    </w:pPr>
    <w:rPr>
      <w:rFonts w:ascii="Poppins Light" w:hAnsi="Poppins Light" w:cs="Arial"/>
    </w:rPr>
  </w:style>
  <w:style w:type="paragraph" w:styleId="Heading1">
    <w:name w:val="heading 1"/>
    <w:basedOn w:val="Normal"/>
    <w:next w:val="HWHeading1Subtitle"/>
    <w:link w:val="Heading1Char"/>
    <w:uiPriority w:val="9"/>
    <w:qFormat/>
    <w:rsid w:val="00042799"/>
    <w:pPr>
      <w:keepNext/>
      <w:keepLines/>
      <w:spacing w:after="420" w:line="880" w:lineRule="exact"/>
      <w:outlineLvl w:val="0"/>
    </w:pPr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2890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2890"/>
    <w:pPr>
      <w:keepNext/>
      <w:keepLines/>
      <w:spacing w:before="200" w:after="160" w:line="240" w:lineRule="auto"/>
      <w:outlineLvl w:val="2"/>
    </w:pPr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D2FAE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3EC"/>
    <w:tblPr>
      <w:tblStyleRowBandSize w:val="1"/>
      <w:tblCellSpacing w:w="11" w:type="dxa"/>
      <w:tblInd w:w="28" w:type="dxa"/>
      <w:tblCellMar>
        <w:top w:w="28" w:type="dxa"/>
        <w:left w:w="57" w:type="dxa"/>
        <w:right w:w="57" w:type="dxa"/>
      </w:tblCellMar>
    </w:tblPr>
    <w:trPr>
      <w:tblCellSpacing w:w="11" w:type="dxa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DF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DCE1"/>
      </w:tcPr>
    </w:tblStylePr>
  </w:style>
  <w:style w:type="paragraph" w:styleId="Header">
    <w:name w:val="header"/>
    <w:basedOn w:val="Normal"/>
    <w:link w:val="HeaderChar"/>
    <w:uiPriority w:val="99"/>
    <w:semiHidden/>
    <w:rsid w:val="007D1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94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4E3B85"/>
    <w:pPr>
      <w:tabs>
        <w:tab w:val="center" w:pos="4513"/>
        <w:tab w:val="right" w:pos="9026"/>
      </w:tabs>
      <w:spacing w:line="240" w:lineRule="exact"/>
    </w:pPr>
    <w:rPr>
      <w:color w:val="004C6B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4EE4"/>
    <w:rPr>
      <w:rFonts w:ascii="Poppins" w:hAnsi="Poppins" w:cs="Arial"/>
      <w:color w:val="004C6B" w:themeColor="text1"/>
    </w:rPr>
  </w:style>
  <w:style w:type="paragraph" w:styleId="BalloonText">
    <w:name w:val="Balloon Text"/>
    <w:basedOn w:val="Normal"/>
    <w:link w:val="BalloonTextChar"/>
    <w:uiPriority w:val="99"/>
    <w:semiHidden/>
    <w:rsid w:val="007D1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5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4E3B85"/>
    <w:rPr>
      <w:b/>
      <w:color w:val="004C6B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6F6803"/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customStyle="1" w:styleId="HWHeading1Subtitle">
    <w:name w:val="HW Heading 1 Subtitle"/>
    <w:basedOn w:val="Normal"/>
    <w:next w:val="HWNormalText"/>
    <w:uiPriority w:val="49"/>
    <w:qFormat/>
    <w:rsid w:val="00E02890"/>
    <w:pPr>
      <w:spacing w:after="200" w:line="280" w:lineRule="exact"/>
    </w:pPr>
    <w:rPr>
      <w:b/>
      <w:color w:val="004C6B" w:themeColor="text1"/>
      <w:sz w:val="24"/>
    </w:rPr>
  </w:style>
  <w:style w:type="paragraph" w:customStyle="1" w:styleId="HWNormalText">
    <w:name w:val="HW Normal Text"/>
    <w:basedOn w:val="Normal"/>
    <w:autoRedefine/>
    <w:uiPriority w:val="1"/>
    <w:qFormat/>
    <w:rsid w:val="005A4161"/>
    <w:pPr>
      <w:spacing w:after="200" w:line="300" w:lineRule="exact"/>
    </w:pPr>
    <w:rPr>
      <w:spacing w:val="1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6803"/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customStyle="1" w:styleId="HWQuoteText">
    <w:name w:val="HW Quote Text"/>
    <w:basedOn w:val="Normal"/>
    <w:next w:val="HWNormalText"/>
    <w:uiPriority w:val="6"/>
    <w:qFormat/>
    <w:rsid w:val="00E02890"/>
    <w:pPr>
      <w:spacing w:before="280" w:after="680" w:line="480" w:lineRule="exact"/>
    </w:pPr>
    <w:rPr>
      <w:b/>
      <w:color w:val="E73E97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F6803"/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customStyle="1" w:styleId="HWBullets">
    <w:name w:val="HW Bullets"/>
    <w:basedOn w:val="HWNormalText"/>
    <w:uiPriority w:val="5"/>
    <w:qFormat/>
    <w:rsid w:val="003151E3"/>
  </w:style>
  <w:style w:type="paragraph" w:styleId="FootnoteText">
    <w:name w:val="footnote text"/>
    <w:basedOn w:val="Normal"/>
    <w:link w:val="FootnoteTextChar"/>
    <w:uiPriority w:val="99"/>
    <w:semiHidden/>
    <w:rsid w:val="001E1DE0"/>
    <w:pPr>
      <w:spacing w:line="240" w:lineRule="auto"/>
    </w:pPr>
    <w:rPr>
      <w:color w:val="004C6B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EE4"/>
    <w:rPr>
      <w:rFonts w:ascii="Poppins" w:hAnsi="Poppins" w:cs="Arial"/>
      <w:color w:val="004C6B" w:themeColor="text1"/>
      <w:sz w:val="16"/>
    </w:rPr>
  </w:style>
  <w:style w:type="character" w:styleId="FootnoteReference">
    <w:name w:val="footnote reference"/>
    <w:basedOn w:val="DefaultParagraphFont"/>
    <w:uiPriority w:val="99"/>
    <w:semiHidden/>
    <w:rsid w:val="001E1DE0"/>
    <w:rPr>
      <w:vertAlign w:val="superscript"/>
    </w:rPr>
  </w:style>
  <w:style w:type="paragraph" w:customStyle="1" w:styleId="HWMainTitle1">
    <w:name w:val="HW Main Title 1"/>
    <w:basedOn w:val="Normal"/>
    <w:rsid w:val="00622021"/>
    <w:pPr>
      <w:spacing w:after="320" w:line="700" w:lineRule="exact"/>
      <w:contextualSpacing/>
    </w:pPr>
    <w:rPr>
      <w:rFonts w:ascii="Poppins" w:hAnsi="Poppins"/>
      <w:b/>
      <w:color w:val="FFFFFF" w:themeColor="background1"/>
      <w:sz w:val="68"/>
      <w:szCs w:val="130"/>
    </w:rPr>
  </w:style>
  <w:style w:type="paragraph" w:customStyle="1" w:styleId="HWMainTitle2">
    <w:name w:val="HW Main Title 2"/>
    <w:basedOn w:val="Normal"/>
    <w:rsid w:val="00622021"/>
    <w:pPr>
      <w:spacing w:line="420" w:lineRule="exact"/>
    </w:pPr>
    <w:rPr>
      <w:color w:val="FFFFFF" w:themeColor="background1"/>
      <w:sz w:val="36"/>
    </w:rPr>
  </w:style>
  <w:style w:type="paragraph" w:customStyle="1" w:styleId="HWSpacer">
    <w:name w:val="HW Spacer"/>
    <w:basedOn w:val="Normal"/>
    <w:uiPriority w:val="49"/>
    <w:rsid w:val="00762252"/>
    <w:pPr>
      <w:spacing w:line="240" w:lineRule="auto"/>
    </w:pPr>
    <w:rPr>
      <w:sz w:val="2"/>
      <w:szCs w:val="2"/>
    </w:rPr>
  </w:style>
  <w:style w:type="paragraph" w:styleId="TOC1">
    <w:name w:val="toc 1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2">
    <w:name w:val="toc 2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3">
    <w:name w:val="toc 3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customStyle="1" w:styleId="HWHeading1">
    <w:name w:val="HW Heading 1"/>
    <w:basedOn w:val="Heading1"/>
    <w:next w:val="HWHeading1Subtitle"/>
    <w:uiPriority w:val="1"/>
    <w:qFormat/>
    <w:rsid w:val="00EC102C"/>
    <w:rPr>
      <w:color w:val="E73E97" w:themeColor="accent1"/>
    </w:rPr>
  </w:style>
  <w:style w:type="paragraph" w:customStyle="1" w:styleId="HWHeading2">
    <w:name w:val="HW Heading 2"/>
    <w:basedOn w:val="Heading2"/>
    <w:next w:val="HWNormalText"/>
    <w:uiPriority w:val="2"/>
    <w:qFormat/>
    <w:rsid w:val="006F6803"/>
  </w:style>
  <w:style w:type="paragraph" w:customStyle="1" w:styleId="HWHeading3">
    <w:name w:val="HW Heading 3"/>
    <w:basedOn w:val="Heading3"/>
    <w:next w:val="HWNormalText"/>
    <w:uiPriority w:val="3"/>
    <w:qFormat/>
    <w:rsid w:val="006F6803"/>
  </w:style>
  <w:style w:type="paragraph" w:customStyle="1" w:styleId="HWHeading1Non-Contents">
    <w:name w:val="HW Heading 1 (Non-Contents)"/>
    <w:basedOn w:val="HWHeading1"/>
    <w:next w:val="HWNormalText"/>
    <w:uiPriority w:val="1"/>
    <w:qFormat/>
    <w:rsid w:val="006F6803"/>
  </w:style>
  <w:style w:type="character" w:customStyle="1" w:styleId="Heading4Char">
    <w:name w:val="Heading 4 Char"/>
    <w:basedOn w:val="DefaultParagraphFont"/>
    <w:link w:val="Heading4"/>
    <w:uiPriority w:val="9"/>
    <w:semiHidden/>
    <w:rsid w:val="006D2FAE"/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paragraph" w:customStyle="1" w:styleId="HWHeading4">
    <w:name w:val="HW Heading 4"/>
    <w:basedOn w:val="Heading4"/>
    <w:next w:val="HWNormalText"/>
    <w:uiPriority w:val="4"/>
    <w:qFormat/>
    <w:rsid w:val="00E019DA"/>
    <w:rPr>
      <w:sz w:val="24"/>
    </w:rPr>
  </w:style>
  <w:style w:type="paragraph" w:customStyle="1" w:styleId="HWStoryText">
    <w:name w:val="HW Story Text"/>
    <w:basedOn w:val="HWStoryTextQuote"/>
    <w:next w:val="HWStoryAttribution"/>
    <w:uiPriority w:val="49"/>
    <w:qFormat/>
    <w:rsid w:val="00E903EC"/>
    <w:pPr>
      <w:ind w:left="0" w:right="284"/>
    </w:pPr>
  </w:style>
  <w:style w:type="table" w:customStyle="1" w:styleId="HWQuotePlain">
    <w:name w:val="HW Quote (Plain)"/>
    <w:basedOn w:val="HWStoryBlue"/>
    <w:uiPriority w:val="99"/>
    <w:qFormat/>
    <w:rsid w:val="000D5E1C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WInstructions">
    <w:name w:val="HW Instructions"/>
    <w:basedOn w:val="HWNormalText"/>
    <w:uiPriority w:val="49"/>
    <w:rsid w:val="003151E3"/>
    <w:pPr>
      <w:shd w:val="clear" w:color="auto" w:fill="FDF0D8" w:themeFill="accent3" w:themeFillTint="33"/>
      <w:ind w:left="567" w:right="567"/>
    </w:pPr>
    <w:rPr>
      <w:color w:val="5F5F5F" w:themeColor="text2" w:themeShade="80"/>
      <w:sz w:val="20"/>
    </w:rPr>
  </w:style>
  <w:style w:type="paragraph" w:customStyle="1" w:styleId="HWBlank">
    <w:name w:val="HW Blank"/>
    <w:basedOn w:val="HWNormalText"/>
    <w:uiPriority w:val="49"/>
    <w:qFormat/>
    <w:rsid w:val="00633D55"/>
    <w:pPr>
      <w:spacing w:after="0" w:line="120" w:lineRule="exact"/>
    </w:pPr>
  </w:style>
  <w:style w:type="paragraph" w:customStyle="1" w:styleId="HWBigNumber">
    <w:name w:val="HW Big Number"/>
    <w:basedOn w:val="HWNormalText"/>
    <w:next w:val="HWNormalText"/>
    <w:uiPriority w:val="49"/>
    <w:qFormat/>
    <w:rsid w:val="00E903EC"/>
    <w:pPr>
      <w:tabs>
        <w:tab w:val="center" w:pos="6663"/>
      </w:tabs>
      <w:spacing w:before="1000" w:after="0" w:line="240" w:lineRule="auto"/>
      <w:ind w:left="-57" w:right="-57"/>
    </w:pPr>
    <w:rPr>
      <w:b/>
      <w:noProof/>
      <w:sz w:val="80"/>
      <w:lang w:eastAsia="en-GB"/>
    </w:rPr>
  </w:style>
  <w:style w:type="paragraph" w:customStyle="1" w:styleId="HWChart">
    <w:name w:val="HW Chart"/>
    <w:basedOn w:val="HWNormalText"/>
    <w:next w:val="HWNormalText"/>
    <w:uiPriority w:val="49"/>
    <w:qFormat/>
    <w:rsid w:val="003151E3"/>
    <w:pPr>
      <w:spacing w:line="240" w:lineRule="atLeast"/>
    </w:pPr>
    <w:rPr>
      <w:noProof/>
      <w:lang w:eastAsia="en-GB"/>
    </w:rPr>
  </w:style>
  <w:style w:type="paragraph" w:customStyle="1" w:styleId="HWEndPage1">
    <w:name w:val="HW End Page 1"/>
    <w:basedOn w:val="HWNormalText"/>
    <w:next w:val="HWEndPage2"/>
    <w:uiPriority w:val="49"/>
    <w:rsid w:val="003151E3"/>
    <w:pPr>
      <w:spacing w:before="4080" w:after="0"/>
    </w:pPr>
    <w:rPr>
      <w:b/>
      <w:color w:val="FFFFFF" w:themeColor="background1"/>
      <w:sz w:val="20"/>
    </w:rPr>
  </w:style>
  <w:style w:type="paragraph" w:customStyle="1" w:styleId="HWEndPage2">
    <w:name w:val="HW End Page 2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paragraph" w:customStyle="1" w:styleId="HWEndPage3">
    <w:name w:val="HW End Page 3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table" w:customStyle="1" w:styleId="HWStoryBlue">
    <w:name w:val="HW Story (Blue)"/>
    <w:basedOn w:val="TableNormal"/>
    <w:uiPriority w:val="99"/>
    <w:qFormat/>
    <w:rsid w:val="000D5E1C"/>
    <w:tblPr>
      <w:tblInd w:w="170" w:type="dxa"/>
      <w:tblCellMar>
        <w:top w:w="142" w:type="dxa"/>
        <w:left w:w="198" w:type="dxa"/>
        <w:right w:w="198" w:type="dxa"/>
      </w:tblCellMar>
    </w:tblPr>
    <w:tcPr>
      <w:shd w:val="clear" w:color="auto" w:fill="E5F5FB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5F5FB"/>
      </w:tcPr>
    </w:tblStylePr>
  </w:style>
  <w:style w:type="paragraph" w:customStyle="1" w:styleId="HWStoryTitle">
    <w:name w:val="HW Story Title"/>
    <w:basedOn w:val="HWNormalText"/>
    <w:uiPriority w:val="49"/>
    <w:qFormat/>
    <w:rsid w:val="004D2EC8"/>
    <w:pPr>
      <w:spacing w:after="0" w:line="245" w:lineRule="auto"/>
    </w:pPr>
    <w:rPr>
      <w:b/>
      <w:color w:val="004C6B" w:themeColor="text1"/>
      <w:sz w:val="28"/>
    </w:rPr>
  </w:style>
  <w:style w:type="paragraph" w:customStyle="1" w:styleId="HWStoryTextQuote">
    <w:name w:val="HW Story Text Quote"/>
    <w:basedOn w:val="HWNormalText"/>
    <w:next w:val="HWStoryAttribution"/>
    <w:uiPriority w:val="49"/>
    <w:qFormat/>
    <w:rsid w:val="004D2EC8"/>
    <w:pPr>
      <w:spacing w:line="192" w:lineRule="auto"/>
      <w:ind w:left="1474" w:right="1701"/>
    </w:pPr>
    <w:rPr>
      <w:color w:val="004C6B" w:themeColor="text1"/>
      <w:sz w:val="28"/>
    </w:rPr>
  </w:style>
  <w:style w:type="paragraph" w:customStyle="1" w:styleId="HWStoryAttribution">
    <w:name w:val="HW Story Attribution"/>
    <w:basedOn w:val="HWNormalText"/>
    <w:uiPriority w:val="49"/>
    <w:qFormat/>
    <w:rsid w:val="004D2EC8"/>
    <w:pPr>
      <w:spacing w:after="0" w:line="288" w:lineRule="auto"/>
      <w:ind w:left="1474" w:right="1701"/>
    </w:pPr>
    <w:rPr>
      <w:b/>
      <w:color w:val="004C6B" w:themeColor="text1"/>
    </w:rPr>
  </w:style>
  <w:style w:type="paragraph" w:customStyle="1" w:styleId="HWStoryBullets">
    <w:name w:val="HW Story Bullets"/>
    <w:basedOn w:val="HWStoryTextQuote"/>
    <w:uiPriority w:val="49"/>
    <w:qFormat/>
    <w:rsid w:val="00E903EC"/>
    <w:pPr>
      <w:numPr>
        <w:numId w:val="17"/>
      </w:numPr>
      <w:spacing w:after="0" w:line="240" w:lineRule="auto"/>
      <w:ind w:left="567" w:right="567" w:hanging="567"/>
    </w:pPr>
  </w:style>
  <w:style w:type="table" w:customStyle="1" w:styleId="HWStoryPink">
    <w:name w:val="HW Story (Pink)"/>
    <w:basedOn w:val="HWStoryBlue"/>
    <w:uiPriority w:val="99"/>
    <w:qFormat/>
    <w:rsid w:val="00E903EC"/>
    <w:tblPr/>
    <w:tcPr>
      <w:shd w:val="clear" w:color="auto" w:fill="FAD8EA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</w:style>
  <w:style w:type="table" w:customStyle="1" w:styleId="HWStoryGreen">
    <w:name w:val="HW Story (Green)"/>
    <w:basedOn w:val="HWStoryBlue"/>
    <w:uiPriority w:val="99"/>
    <w:qFormat/>
    <w:rsid w:val="00E903EC"/>
    <w:tblPr/>
    <w:tcPr>
      <w:shd w:val="clear" w:color="auto" w:fill="E7F2CC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7F2CC"/>
      </w:tcPr>
    </w:tblStylePr>
  </w:style>
  <w:style w:type="paragraph" w:customStyle="1" w:styleId="HWSection1White">
    <w:name w:val="HW Section 1 (White)"/>
    <w:basedOn w:val="HWNormalText"/>
    <w:next w:val="HWSection2White"/>
    <w:uiPriority w:val="49"/>
    <w:qFormat/>
    <w:rsid w:val="007855EC"/>
    <w:pPr>
      <w:spacing w:after="0" w:line="240" w:lineRule="auto"/>
    </w:pPr>
    <w:rPr>
      <w:rFonts w:ascii="Poppins" w:hAnsi="Poppins" w:cs="Poppins"/>
      <w:b/>
      <w:noProof/>
      <w:color w:val="FFFFFF" w:themeColor="background1"/>
      <w:sz w:val="56"/>
      <w:lang w:eastAsia="en-GB"/>
    </w:rPr>
  </w:style>
  <w:style w:type="paragraph" w:customStyle="1" w:styleId="HWSection2White">
    <w:name w:val="HW Section 2 (White)"/>
    <w:basedOn w:val="HWNormalText"/>
    <w:uiPriority w:val="49"/>
    <w:qFormat/>
    <w:rsid w:val="007855EC"/>
    <w:pPr>
      <w:spacing w:before="40" w:after="0" w:line="600" w:lineRule="exact"/>
    </w:pPr>
    <w:rPr>
      <w:b/>
      <w:color w:val="FFFFFF" w:themeColor="background1"/>
      <w:sz w:val="52"/>
      <w:szCs w:val="52"/>
    </w:rPr>
  </w:style>
  <w:style w:type="paragraph" w:customStyle="1" w:styleId="HWSection1Blue">
    <w:name w:val="HW Section 1 (Blue)"/>
    <w:basedOn w:val="HWSection1White"/>
    <w:next w:val="HWSection2Blue"/>
    <w:uiPriority w:val="49"/>
    <w:qFormat/>
    <w:rsid w:val="007855EC"/>
    <w:rPr>
      <w:color w:val="004C6B" w:themeColor="text1"/>
    </w:rPr>
  </w:style>
  <w:style w:type="paragraph" w:customStyle="1" w:styleId="HWSection2Blue">
    <w:name w:val="HW Section 2 (Blue)"/>
    <w:basedOn w:val="HWSection2White"/>
    <w:uiPriority w:val="49"/>
    <w:qFormat/>
    <w:rsid w:val="007855EC"/>
    <w:rPr>
      <w:color w:val="004C6B" w:themeColor="text1"/>
    </w:rPr>
  </w:style>
  <w:style w:type="paragraph" w:styleId="TOCHeading">
    <w:name w:val="TOC Heading"/>
    <w:basedOn w:val="Heading1"/>
    <w:next w:val="Normal"/>
    <w:uiPriority w:val="49"/>
    <w:unhideWhenUsed/>
    <w:qFormat/>
    <w:rsid w:val="00A27EB0"/>
    <w:pPr>
      <w:spacing w:before="240" w:after="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27EB0"/>
    <w:rPr>
      <w:color w:val="A81563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F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4CA5"/>
    <w:pPr>
      <w:pBdr>
        <w:top w:val="single" w:sz="12" w:space="4" w:color="F9B93E" w:themeColor="accent3"/>
        <w:left w:val="single" w:sz="36" w:space="0" w:color="FDF0D8" w:themeColor="accent3" w:themeTint="33"/>
        <w:bottom w:val="single" w:sz="18" w:space="1" w:color="FDF0D8" w:themeColor="accent3" w:themeTint="33"/>
        <w:right w:val="single" w:sz="18" w:space="4" w:color="FDF0D8" w:themeColor="accent3" w:themeTint="33"/>
      </w:pBdr>
      <w:shd w:val="clear" w:color="auto" w:fill="FDF0D8" w:themeFill="accent3" w:themeFillTint="33"/>
      <w:spacing w:before="360" w:line="240" w:lineRule="auto"/>
    </w:pPr>
    <w:rPr>
      <w:rFonts w:asciiTheme="minorHAnsi" w:hAnsiTheme="minorHAnsi" w:cstheme="minorBidi"/>
      <w:color w:val="004C6B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E4CA5"/>
    <w:rPr>
      <w:rFonts w:asciiTheme="minorHAnsi" w:hAnsiTheme="minorHAnsi" w:cstheme="minorBidi"/>
      <w:color w:val="004C6B" w:themeColor="text1"/>
      <w:sz w:val="28"/>
      <w:szCs w:val="28"/>
      <w:shd w:val="clear" w:color="auto" w:fill="FDF0D8" w:themeFill="accent3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2D3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1B4"/>
    <w:pPr>
      <w:spacing w:after="160"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1B4"/>
    <w:rPr>
      <w:rFonts w:ascii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507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0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0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West\Downloads\20220506---healthwatch-report-template-teal-2022.dotx" TargetMode="External"/></Relationships>
</file>

<file path=word/theme/theme1.xml><?xml version="1.0" encoding="utf-8"?>
<a:theme xmlns:a="http://schemas.openxmlformats.org/drawingml/2006/main" name="Healthwatch Theme (2021)">
  <a:themeElements>
    <a:clrScheme name="Healthwatch">
      <a:dk1>
        <a:srgbClr val="004C6B"/>
      </a:dk1>
      <a:lt1>
        <a:sysClr val="window" lastClr="FFFFFF"/>
      </a:lt1>
      <a:dk2>
        <a:srgbClr val="BFBFBF"/>
      </a:dk2>
      <a:lt2>
        <a:srgbClr val="FFFFFF"/>
      </a:lt2>
      <a:accent1>
        <a:srgbClr val="E73E97"/>
      </a:accent1>
      <a:accent2>
        <a:srgbClr val="84BD00"/>
      </a:accent2>
      <a:accent3>
        <a:srgbClr val="F9B93E"/>
      </a:accent3>
      <a:accent4>
        <a:srgbClr val="00B38C"/>
      </a:accent4>
      <a:accent5>
        <a:srgbClr val="7FCBEB"/>
      </a:accent5>
      <a:accent6>
        <a:srgbClr val="FFFFFF"/>
      </a:accent6>
      <a:hlink>
        <a:srgbClr val="A81563"/>
      </a:hlink>
      <a:folHlink>
        <a:srgbClr val="A81563"/>
      </a:folHlink>
    </a:clrScheme>
    <a:fontScheme name="Healthwatch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9B998BCA83B4D818E20BFBB227D43" ma:contentTypeVersion="8" ma:contentTypeDescription="Create a new document." ma:contentTypeScope="" ma:versionID="e5a57fd4315354e3810777a008465a70">
  <xsd:schema xmlns:xsd="http://www.w3.org/2001/XMLSchema" xmlns:xs="http://www.w3.org/2001/XMLSchema" xmlns:p="http://schemas.microsoft.com/office/2006/metadata/properties" xmlns:ns2="7ce52895-eefd-4cb8-a6c9-af72be818829" targetNamespace="http://schemas.microsoft.com/office/2006/metadata/properties" ma:root="true" ma:fieldsID="7261c61c03326bc39070e80cbb115742" ns2:_="">
    <xsd:import namespace="7ce52895-eefd-4cb8-a6c9-af72be818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2895-eefd-4cb8-a6c9-af72be81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6D7BF-C7D2-44B4-BBB7-C6970A1DF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4B339D-45B9-4922-822B-F13320B96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58233-0526-4EAC-B68D-F42D3B8A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52895-eefd-4cb8-a6c9-af72be81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FCD2C-0610-4491-9F15-33DC2BF0B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20220506---healthwatch-report-template-teal-2022</Template>
  <TotalTime>545</TotalTime>
  <Pages>5</Pages>
  <Words>871</Words>
  <Characters>5071</Characters>
  <Application>Microsoft Office Word</Application>
  <DocSecurity>0</DocSecurity>
  <Lines>99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</vt:lpstr>
    </vt:vector>
  </TitlesOfParts>
  <Company>Healthwatch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:creator>Helen West</dc:creator>
  <cp:keywords>Report</cp:keywords>
  <dc:description>v2.24 by Kessler Associates</dc:description>
  <cp:lastModifiedBy>Helen West</cp:lastModifiedBy>
  <cp:revision>31</cp:revision>
  <dcterms:created xsi:type="dcterms:W3CDTF">2025-06-09T12:37:00Z</dcterms:created>
  <dcterms:modified xsi:type="dcterms:W3CDTF">2026-06-25T12:28:00Z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(UK)</vt:lpwstr>
  </property>
  <property fmtid="{D5CDD505-2E9C-101B-9397-08002B2CF9AE}" pid="3" name="Owner">
    <vt:lpwstr>PL Kessler</vt:lpwstr>
  </property>
  <property fmtid="{D5CDD505-2E9C-101B-9397-08002B2CF9AE}" pid="4" name="Publisher">
    <vt:lpwstr>Kessler Associates</vt:lpwstr>
  </property>
  <property fmtid="{D5CDD505-2E9C-101B-9397-08002B2CF9AE}" pid="5" name="Client">
    <vt:lpwstr>Healthwatch</vt:lpwstr>
  </property>
  <property fmtid="{D5CDD505-2E9C-101B-9397-08002B2CF9AE}" pid="6" name="Project">
    <vt:lpwstr>Narrative Design</vt:lpwstr>
  </property>
  <property fmtid="{D5CDD505-2E9C-101B-9397-08002B2CF9AE}" pid="7" name="ContentTypeId">
    <vt:lpwstr>0x0101009549B998BCA83B4D818E20BFBB227D43</vt:lpwstr>
  </property>
  <property fmtid="{D5CDD505-2E9C-101B-9397-08002B2CF9AE}" pid="8" name="Order">
    <vt:r8>316800</vt:r8>
  </property>
  <property fmtid="{D5CDD505-2E9C-101B-9397-08002B2CF9AE}" pid="9" name="xd_Signature">
    <vt:bool>false</vt:bool>
  </property>
  <property fmtid="{D5CDD505-2E9C-101B-9397-08002B2CF9AE}" pid="10" name="SharedWithUsers">
    <vt:lpwstr>1921;#Julie B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